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Liberation Serif" w:hAnsi="Liberation Serif" w:cs="Liberation Serif"/>
          <w:b/>
          <w:sz w:val="28"/>
          <w:szCs w:val="28"/>
        </w:rPr>
      </w:pPr>
      <w:r/>
      <w:bookmarkStart w:id="0" w:name="_GoBack"/>
      <w:r>
        <w:rPr>
          <w:rFonts w:ascii="Liberation Serif" w:hAnsi="Liberation Serif" w:cs="Liberation Serif"/>
          <w:b/>
          <w:sz w:val="28"/>
          <w:szCs w:val="28"/>
        </w:rPr>
        <w:t xml:space="preserve">Здоровый иммунитет начинается со здорового кишечника</w:t>
      </w:r>
      <w:bookmarkEnd w:id="0"/>
      <w:r>
        <w:rPr>
          <w:rFonts w:ascii="Liberation Serif" w:hAnsi="Liberation Serif" w:cs="Liberation Serif"/>
          <w:b/>
          <w:sz w:val="28"/>
          <w:szCs w:val="28"/>
        </w:rPr>
      </w:r>
    </w:p>
    <w:p>
      <w:pPr>
        <w:ind w:firstLine="708"/>
        <w:rPr>
          <w:rFonts w:ascii="Liberation Serif" w:hAnsi="Liberation Serif" w:cs="Liberation Serif"/>
          <w:sz w:val="28"/>
          <w:szCs w:val="28"/>
          <w:shd w:val="clear" w:color="auto" w:fill="ffffff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Ежедневно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наш организм сталкивается со множеством бактерий, вирусов, грибков, каждый из которых потенциально опасен для человека. Но большинство из них мы даже не замечаем.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Н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аша иммунная система активно борется с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любыми патогенными организмами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. И ключевым иммунным органом является кишечник.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</w:r>
    </w:p>
    <w:p>
      <w:pPr>
        <w:ind w:firstLine="708"/>
        <w:rPr>
          <w:rFonts w:ascii="Liberation Serif" w:hAnsi="Liberation Serif" w:cs="Liberation Serif"/>
          <w:sz w:val="28"/>
          <w:szCs w:val="28"/>
          <w:shd w:val="clear" w:color="auto" w:fill="ffffff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Желудочно-кишечный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тракт постоянно соприкасается с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внешней средой (так как в него поступает еда), и при всасывании пищи кишечник должен отличать полезные пищевые компоненты от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инфекционных и токсических. Защита от воздействия внешних неблагоприятных факторов, в том числе потенциальных канцерогенов, осуществляется с помощью эффективной барьерной функции кишечника и системы естественного (врожденного) и приобретенного иммунитета.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</w:r>
    </w:p>
    <w:p>
      <w:pPr>
        <w:ind w:firstLine="708"/>
        <w:rPr>
          <w:rFonts w:ascii="Liberation Serif" w:hAnsi="Liberation Serif" w:cs="Liberation Serif"/>
          <w:sz w:val="28"/>
          <w:szCs w:val="28"/>
          <w:shd w:val="clear" w:color="auto" w:fill="ffffff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Именно от микрофлоры кишечника зависит эффективность защитной функции лимфоидной ткани в ЖКТ.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Здоровый баланс микро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флоры может быть нарушен такими факторами, как: стресс, нерациональное питание, прием алкоголя, аллергия на пищевые продукты, хронические заболевания органов пищеварения, перенесенные кишечные инфекции, прием антибиотиков, кортикостероидов и слабительных.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</w:r>
    </w:p>
    <w:p>
      <w:pPr>
        <w:ind w:firstLine="708"/>
        <w:rPr>
          <w:rFonts w:ascii="Liberation Serif" w:hAnsi="Liberation Serif" w:cs="Liberation Serif"/>
          <w:sz w:val="28"/>
          <w:szCs w:val="28"/>
          <w:shd w:val="clear" w:color="auto" w:fill="ffffff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Хотите повысить иммунитет? Тогда не забывайте, что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правильное питание является основой для поддержания оптимального баланса микрофлоры желудочно-кишечного тракта. Для достижения этого необходимо соблюдать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следующие рекомендации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: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</w:r>
    </w:p>
    <w:p>
      <w:pPr>
        <w:pStyle w:val="638"/>
        <w:numPr>
          <w:ilvl w:val="0"/>
          <w:numId w:val="4"/>
        </w:numPr>
        <w:ind w:left="0" w:firstLine="360"/>
        <w:rPr>
          <w:rFonts w:ascii="Liberation Serif" w:hAnsi="Liberation Serif" w:eastAsia="Times New Roman" w:cs="Liberation Serif"/>
          <w:sz w:val="28"/>
          <w:szCs w:val="28"/>
          <w:lang w:eastAsia="ru-RU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в рационе должно быть достаточное количество пищевых волокон (клетчатка стимулирует моторную функцию кишечника и обладает о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дновременно очищающим эффектом);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</w:r>
    </w:p>
    <w:p>
      <w:pPr>
        <w:pStyle w:val="638"/>
        <w:numPr>
          <w:ilvl w:val="0"/>
          <w:numId w:val="4"/>
        </w:numPr>
        <w:ind w:left="0" w:firstLine="360"/>
        <w:rPr>
          <w:rFonts w:ascii="Liberation Serif" w:hAnsi="Liberation Serif" w:eastAsia="Times New Roman" w:cs="Liberation Serif"/>
          <w:sz w:val="28"/>
          <w:szCs w:val="28"/>
          <w:lang w:eastAsia="ru-RU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пища должна быть сбалансирована по минерально-витаминному составу (в этом случае ЖКТ сможет без сбоев выполнять свою ферментативную и иммунную функцию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); 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</w:r>
    </w:p>
    <w:p>
      <w:pPr>
        <w:pStyle w:val="638"/>
        <w:numPr>
          <w:ilvl w:val="0"/>
          <w:numId w:val="4"/>
        </w:numPr>
        <w:ind w:left="0" w:firstLine="360"/>
        <w:rPr>
          <w:rFonts w:ascii="Liberation Serif" w:hAnsi="Liberation Serif" w:eastAsia="Times New Roman" w:cs="Liberation Serif"/>
          <w:sz w:val="28"/>
          <w:szCs w:val="28"/>
          <w:lang w:eastAsia="ru-RU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с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ледует уменьшить потребление «вредной» пищи, которая несет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больше вреда, чем пользы (к ней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относятся колбасные и копченые изделия, полуфабрикаты, сладкие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газированные напитки,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фастфуд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);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</w:r>
    </w:p>
    <w:p>
      <w:pPr>
        <w:pStyle w:val="638"/>
        <w:numPr>
          <w:ilvl w:val="0"/>
          <w:numId w:val="4"/>
        </w:numPr>
        <w:ind w:left="0" w:firstLine="360"/>
        <w:rPr>
          <w:rFonts w:ascii="Liberation Serif" w:hAnsi="Liberation Serif" w:eastAsia="Times New Roman" w:cs="Liberation Serif"/>
          <w:sz w:val="28"/>
          <w:szCs w:val="28"/>
          <w:lang w:eastAsia="ru-RU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отдавайте предпочтение щадящему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режим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у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приготовления блюд (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лучше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отказаться от жарки, отдавая предпочтение варке на пару, тушению и запеканию в духовой печи).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</w:r>
    </w:p>
    <w:p>
      <w:pPr>
        <w:pStyle w:val="638"/>
        <w:rPr>
          <w:rFonts w:ascii="Liberation Serif" w:hAnsi="Liberation Serif" w:eastAsia="Times New Roman" w:cs="Liberation Serif"/>
          <w:sz w:val="28"/>
          <w:szCs w:val="28"/>
          <w:lang w:eastAsia="ru-RU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Arial">
    <w:panose1 w:val="020B0604020202020204"/>
  </w:font>
  <w:font w:name="Arial Unicode MS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Arial Unicode MS" w:cs="Times New Roman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4"/>
    <w:next w:val="634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35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4"/>
    <w:next w:val="634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35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4"/>
    <w:next w:val="634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35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4"/>
    <w:next w:val="634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35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4"/>
    <w:next w:val="634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35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4"/>
    <w:next w:val="634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35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4"/>
    <w:next w:val="634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35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4"/>
    <w:next w:val="634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35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4"/>
    <w:next w:val="634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35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4"/>
    <w:next w:val="634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35"/>
    <w:link w:val="34"/>
    <w:uiPriority w:val="10"/>
    <w:rPr>
      <w:sz w:val="48"/>
      <w:szCs w:val="48"/>
    </w:rPr>
  </w:style>
  <w:style w:type="paragraph" w:styleId="36">
    <w:name w:val="Subtitle"/>
    <w:basedOn w:val="634"/>
    <w:next w:val="634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35"/>
    <w:link w:val="36"/>
    <w:uiPriority w:val="11"/>
    <w:rPr>
      <w:sz w:val="24"/>
      <w:szCs w:val="24"/>
    </w:rPr>
  </w:style>
  <w:style w:type="paragraph" w:styleId="38">
    <w:name w:val="Quote"/>
    <w:basedOn w:val="634"/>
    <w:next w:val="634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4"/>
    <w:next w:val="634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4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35"/>
    <w:link w:val="42"/>
    <w:uiPriority w:val="99"/>
  </w:style>
  <w:style w:type="paragraph" w:styleId="44">
    <w:name w:val="Footer"/>
    <w:basedOn w:val="634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35"/>
    <w:link w:val="44"/>
    <w:uiPriority w:val="99"/>
  </w:style>
  <w:style w:type="paragraph" w:styleId="46">
    <w:name w:val="Caption"/>
    <w:basedOn w:val="634"/>
    <w:next w:val="634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35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3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3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b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b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e2f3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e2f3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fcf4d3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fcf4d3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ecd7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ecd7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ed3d1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ed3d1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5c6f1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5c6f1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b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b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e2f3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e2f3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fcf4d3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fcf4d3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ecd7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ecd7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ed3d1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ed3d1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5c6f1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5c6f1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bebf4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bebf4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8a5cd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e2f3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e2f3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a8db8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fcf4d3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fcf4d3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f0ce2f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ecd7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ecd7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c78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ed3d1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ed3d1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ff2d21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5c6f1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5c6f1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6c2085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bf3" w:themeFill="accent1" w:themeFillTint="34"/>
    </w:tblPr>
    <w:tblStylePr w:type="band1Horz">
      <w:tcPr>
        <w:shd w:val="clear" w:color="ffffff" w:themeColor="accent1" w:themeTint="75" w:fill="abd2e6" w:themeFill="accent1" w:themeFillTint="75"/>
      </w:tcPr>
    </w:tblStylePr>
    <w:tblStylePr w:type="band1Vert">
      <w:tcPr>
        <w:shd w:val="clear" w:color="ffffff" w:themeColor="accent1" w:themeTint="75" w:fill="abd2e6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99bc9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99bc9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99bc9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99bc9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e2f3d6" w:themeFill="accent2" w:themeFillTint="32"/>
    </w:tblPr>
    <w:tblStylePr w:type="band1Horz">
      <w:tcPr>
        <w:shd w:val="clear" w:color="ffffff" w:themeColor="accent2" w:themeTint="75" w:fill="bce3a2" w:themeFill="accent2" w:themeFillTint="75"/>
      </w:tcPr>
    </w:tblStylePr>
    <w:tblStylePr w:type="band1Vert">
      <w:tcPr>
        <w:shd w:val="clear" w:color="ffffff" w:themeColor="accent2" w:themeTint="75" w:fill="bce3a2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6ec038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6ec038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6ec038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6ec038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fcf4d3" w:themeFill="accent3" w:themeFillTint="34"/>
    </w:tblPr>
    <w:tblStylePr w:type="band1Horz">
      <w:tcPr>
        <w:shd w:val="clear" w:color="ffffff" w:themeColor="accent3" w:themeTint="75" w:fill="f8e89f" w:themeFill="accent3" w:themeFillTint="75"/>
      </w:tcPr>
    </w:tblStylePr>
    <w:tblStylePr w:type="band1Vert">
      <w:tcPr>
        <w:shd w:val="clear" w:color="ffffff" w:themeColor="accent3" w:themeTint="75" w:fill="f8e89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f1d130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f1d130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f1d130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f1d130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ecd7" w:themeFill="accent4" w:themeFillTint="34"/>
    </w:tblPr>
    <w:tblStylePr w:type="band1Horz">
      <w:tcPr>
        <w:shd w:val="clear" w:color="ffffff" w:themeColor="accent4" w:themeTint="75" w:fill="ffd5a4" w:themeFill="accent4" w:themeFillTint="75"/>
      </w:tcPr>
    </w:tblStylePr>
    <w:tblStylePr w:type="band1Vert">
      <w:tcPr>
        <w:shd w:val="clear" w:color="ffffff" w:themeColor="accent4" w:themeTint="75" w:fill="ffd5a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a93a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a93a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a93a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a93a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ed3d1" w:themeFill="accent5" w:themeFillTint="34"/>
    </w:tblPr>
    <w:tblStylePr w:type="band1Horz">
      <w:tcPr>
        <w:shd w:val="clear" w:color="ffffff" w:themeColor="accent5" w:themeTint="75" w:fill="ff9d99" w:themeFill="accent5" w:themeFillTint="75"/>
      </w:tcPr>
    </w:tblStylePr>
    <w:tblStylePr w:type="band1Vert">
      <w:tcPr>
        <w:shd w:val="clear" w:color="ffffff" w:themeColor="accent5" w:themeTint="75" w:fill="ff9d99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ff2d21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ff2d21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ff2d21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ff2d21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5c6f1" w:themeFill="accent6" w:themeFillTint="34"/>
    </w:tblPr>
    <w:tblStylePr w:type="band1Horz">
      <w:tcPr>
        <w:shd w:val="clear" w:color="ffffff" w:themeColor="accent6" w:themeTint="75" w:fill="c67fe0" w:themeFill="accent6" w:themeFillTint="75"/>
      </w:tcPr>
    </w:tblStylePr>
    <w:tblStylePr w:type="band1Vert">
      <w:tcPr>
        <w:shd w:val="clear" w:color="ffffff" w:themeColor="accent6" w:themeTint="75" w:fill="c67fe0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6c2085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6c2085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6c2085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6c2085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bf3" w:themeFill="accent1" w:themeFillTint="34"/>
      </w:tcPr>
    </w:tblStylePr>
    <w:tblStylePr w:type="band1Vert">
      <w:tcPr>
        <w:shd w:val="clear" w:color="ffffff" w:themeColor="accent1" w:themeTint="34" w:fill="daebf3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588ae" w:themeColor="accent1" w:themeTint="80" w:themeShade="95"/>
      </w:rPr>
    </w:tblStylePr>
    <w:tblStylePr w:type="firstRow">
      <w:rPr>
        <w:b/>
        <w:color w:val="3588ae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588ae" w:themeColor="accent1" w:themeTint="80" w:themeShade="95"/>
      </w:rPr>
    </w:tblStylePr>
    <w:tblStylePr w:type="lastRow">
      <w:rPr>
        <w:b/>
        <w:color w:val="3588ae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e2f3d6" w:themeFill="accent2" w:themeFillTint="32"/>
      </w:tcPr>
    </w:tblStylePr>
    <w:tblStylePr w:type="band1Vert">
      <w:tcPr>
        <w:shd w:val="clear" w:color="ffffff" w:themeColor="accent2" w:themeTint="32" w:fill="e2f3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5b9e2f" w:themeColor="accent2" w:themeTint="97" w:themeShade="95"/>
      </w:rPr>
    </w:tblStylePr>
    <w:tblStylePr w:type="firstRow">
      <w:rPr>
        <w:b/>
        <w:color w:val="5b9e2f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5b9e2f" w:themeColor="accent2" w:themeTint="97" w:themeShade="95"/>
      </w:rPr>
    </w:tblStylePr>
    <w:tblStylePr w:type="lastRow">
      <w:rPr>
        <w:b/>
        <w:color w:val="5b9e2f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fcf4d3" w:themeFill="accent3" w:themeFillTint="34"/>
      </w:tcPr>
    </w:tblStylePr>
    <w:tblStylePr w:type="band1Vert">
      <w:tcPr>
        <w:shd w:val="clear" w:color="ffffff" w:themeColor="accent3" w:themeTint="34" w:fill="fcf4d3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9c820b" w:themeColor="accent3" w:themeTint="FE" w:themeShade="95"/>
      </w:rPr>
    </w:tblStylePr>
    <w:tblStylePr w:type="firstRow">
      <w:rPr>
        <w:b/>
        <w:color w:val="9c820b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9c820b" w:themeColor="accent3" w:themeTint="FE" w:themeShade="95"/>
      </w:rPr>
    </w:tblStylePr>
    <w:tblStylePr w:type="lastRow">
      <w:rPr>
        <w:b/>
        <w:color w:val="9c820b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ecd7" w:themeFill="accent4" w:themeFillTint="34"/>
      </w:tcPr>
    </w:tblStylePr>
    <w:tblStylePr w:type="band1Vert">
      <w:tcPr>
        <w:shd w:val="clear" w:color="ffffff" w:themeColor="accent4" w:themeTint="34" w:fill="feecd7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e17400" w:themeColor="accent4" w:themeTint="9A" w:themeShade="95"/>
      </w:rPr>
    </w:tblStylePr>
    <w:tblStylePr w:type="firstRow">
      <w:rPr>
        <w:b/>
        <w:color w:val="e174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e17400" w:themeColor="accent4" w:themeTint="9A" w:themeShade="95"/>
      </w:rPr>
    </w:tblStylePr>
    <w:tblStylePr w:type="lastRow">
      <w:rPr>
        <w:b/>
        <w:color w:val="e174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fed3d1" w:themeFill="accent5" w:themeFillTint="34"/>
      </w:tcPr>
    </w:tblStylePr>
    <w:tblStylePr w:type="band1Vert">
      <w:tcPr>
        <w:shd w:val="clear" w:color="ffffff" w:themeColor="accent5" w:themeTint="34" w:fill="fed3d1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a80700" w:themeColor="accent5" w:themeShade="95"/>
      </w:rPr>
    </w:tblStylePr>
    <w:tblStylePr w:type="firstRow">
      <w:rPr>
        <w:b/>
        <w:color w:val="a80700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a80700" w:themeColor="accent5" w:themeShade="95"/>
      </w:rPr>
    </w:tblStylePr>
    <w:tblStylePr w:type="lastRow">
      <w:rPr>
        <w:b/>
        <w:color w:val="a80700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5c6f1" w:themeFill="accent6" w:themeFillTint="34"/>
      </w:tcPr>
    </w:tblStylePr>
    <w:tblStylePr w:type="band1Vert">
      <w:tcPr>
        <w:shd w:val="clear" w:color="ffffff" w:themeColor="accent6" w:themeTint="34" w:fill="e5c6f1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a80700" w:themeColor="accent5" w:themeShade="95"/>
      </w:rPr>
    </w:tblStylePr>
    <w:tblStylePr w:type="firstRow">
      <w:rPr>
        <w:b/>
        <w:color w:val="a80700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a80700" w:themeColor="accent5" w:themeShade="95"/>
      </w:rPr>
    </w:tblStylePr>
    <w:tblStylePr w:type="lastRow">
      <w:rPr>
        <w:b/>
        <w:color w:val="a80700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588ae" w:themeColor="accent1" w:themeTint="80" w:themeShade="95"/>
        <w:sz w:val="22"/>
      </w:rPr>
      <w:tcPr>
        <w:shd w:val="clear" w:color="ffffff" w:themeColor="accent1" w:themeTint="34" w:fill="daebf3" w:themeFill="accent1" w:themeFillTint="34"/>
      </w:tcPr>
    </w:tblStylePr>
    <w:tblStylePr w:type="band1Vert">
      <w:tcPr>
        <w:shd w:val="clear" w:color="ffffff" w:themeColor="accent1" w:themeTint="34" w:fill="daebf3" w:themeFill="accent1" w:themeFillTint="34"/>
      </w:tcPr>
    </w:tblStylePr>
    <w:tblStylePr w:type="band2Horz">
      <w:rPr>
        <w:rFonts w:ascii="Arial" w:hAnsi="Arial"/>
        <w:color w:val="3588ae" w:themeColor="accent1" w:themeTint="80" w:themeShade="95"/>
        <w:sz w:val="22"/>
      </w:rPr>
    </w:tblStylePr>
    <w:tblStylePr w:type="firstCol">
      <w:rPr>
        <w:rFonts w:ascii="Arial" w:hAnsi="Arial"/>
        <w:i/>
        <w:color w:val="3588ae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588ae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588ae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588ae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5b9e2f" w:themeColor="accent2" w:themeTint="97" w:themeShade="95"/>
        <w:sz w:val="22"/>
      </w:rPr>
      <w:tcPr>
        <w:shd w:val="clear" w:color="ffffff" w:themeColor="accent2" w:themeTint="32" w:fill="e2f3d6" w:themeFill="accent2" w:themeFillTint="32"/>
      </w:tcPr>
    </w:tblStylePr>
    <w:tblStylePr w:type="band1Vert">
      <w:tcPr>
        <w:shd w:val="clear" w:color="ffffff" w:themeColor="accent2" w:themeTint="32" w:fill="e2f3d6" w:themeFill="accent2" w:themeFillTint="32"/>
      </w:tcPr>
    </w:tblStylePr>
    <w:tblStylePr w:type="band2Horz">
      <w:rPr>
        <w:rFonts w:ascii="Arial" w:hAnsi="Arial"/>
        <w:color w:val="5b9e2f" w:themeColor="accent2" w:themeTint="97" w:themeShade="95"/>
        <w:sz w:val="22"/>
      </w:rPr>
    </w:tblStylePr>
    <w:tblStylePr w:type="firstCol">
      <w:rPr>
        <w:rFonts w:ascii="Arial" w:hAnsi="Arial"/>
        <w:i/>
        <w:color w:val="5b9e2f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5b9e2f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5b9e2f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b9e2f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9c820b" w:themeColor="accent3" w:themeTint="FE" w:themeShade="95"/>
        <w:sz w:val="22"/>
      </w:rPr>
      <w:tcPr>
        <w:shd w:val="clear" w:color="ffffff" w:themeColor="accent3" w:themeTint="34" w:fill="fcf4d3" w:themeFill="accent3" w:themeFillTint="34"/>
      </w:tcPr>
    </w:tblStylePr>
    <w:tblStylePr w:type="band1Vert">
      <w:tcPr>
        <w:shd w:val="clear" w:color="ffffff" w:themeColor="accent3" w:themeTint="34" w:fill="fcf4d3" w:themeFill="accent3" w:themeFillTint="34"/>
      </w:tcPr>
    </w:tblStylePr>
    <w:tblStylePr w:type="band2Horz">
      <w:rPr>
        <w:rFonts w:ascii="Arial" w:hAnsi="Arial"/>
        <w:color w:val="9c820b" w:themeColor="accent3" w:themeTint="FE" w:themeShade="95"/>
        <w:sz w:val="22"/>
      </w:rPr>
    </w:tblStylePr>
    <w:tblStylePr w:type="firstCol">
      <w:rPr>
        <w:rFonts w:ascii="Arial" w:hAnsi="Arial"/>
        <w:i/>
        <w:color w:val="9c820b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9c820b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9c820b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820b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e17400" w:themeColor="accent4" w:themeTint="9A" w:themeShade="95"/>
        <w:sz w:val="22"/>
      </w:rPr>
      <w:tcPr>
        <w:shd w:val="clear" w:color="ffffff" w:themeColor="accent4" w:themeTint="34" w:fill="feecd7" w:themeFill="accent4" w:themeFillTint="34"/>
      </w:tcPr>
    </w:tblStylePr>
    <w:tblStylePr w:type="band1Vert">
      <w:tcPr>
        <w:shd w:val="clear" w:color="ffffff" w:themeColor="accent4" w:themeTint="34" w:fill="feecd7" w:themeFill="accent4" w:themeFillTint="34"/>
      </w:tcPr>
    </w:tblStylePr>
    <w:tblStylePr w:type="band2Horz">
      <w:rPr>
        <w:rFonts w:ascii="Arial" w:hAnsi="Arial"/>
        <w:color w:val="e17400" w:themeColor="accent4" w:themeTint="9A" w:themeShade="95"/>
        <w:sz w:val="22"/>
      </w:rPr>
    </w:tblStylePr>
    <w:tblStylePr w:type="firstCol">
      <w:rPr>
        <w:rFonts w:ascii="Arial" w:hAnsi="Arial"/>
        <w:i/>
        <w:color w:val="e174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e174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e174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e174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a80700" w:themeColor="accent5" w:themeShade="95"/>
        <w:sz w:val="22"/>
      </w:rPr>
      <w:tcPr>
        <w:shd w:val="clear" w:color="ffffff" w:themeColor="accent5" w:themeTint="34" w:fill="fed3d1" w:themeFill="accent5" w:themeFillTint="34"/>
      </w:tcPr>
    </w:tblStylePr>
    <w:tblStylePr w:type="band1Vert">
      <w:tcPr>
        <w:shd w:val="clear" w:color="ffffff" w:themeColor="accent5" w:themeTint="34" w:fill="fed3d1" w:themeFill="accent5" w:themeFillTint="34"/>
      </w:tcPr>
    </w:tblStylePr>
    <w:tblStylePr w:type="band2Horz">
      <w:rPr>
        <w:rFonts w:ascii="Arial" w:hAnsi="Arial"/>
        <w:color w:val="a80700" w:themeColor="accent5" w:themeShade="95"/>
        <w:sz w:val="22"/>
      </w:rPr>
    </w:tblStylePr>
    <w:tblStylePr w:type="firstCol">
      <w:rPr>
        <w:rFonts w:ascii="Arial" w:hAnsi="Arial"/>
        <w:i/>
        <w:color w:val="a80700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a80700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a80700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a80700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3d124d" w:themeColor="accent6" w:themeShade="95"/>
        <w:sz w:val="22"/>
      </w:rPr>
      <w:tcPr>
        <w:shd w:val="clear" w:color="ffffff" w:themeColor="accent6" w:themeTint="34" w:fill="e5c6f1" w:themeFill="accent6" w:themeFillTint="34"/>
      </w:tcPr>
    </w:tblStylePr>
    <w:tblStylePr w:type="band1Vert">
      <w:tcPr>
        <w:shd w:val="clear" w:color="ffffff" w:themeColor="accent6" w:themeTint="34" w:fill="e5c6f1" w:themeFill="accent6" w:themeFillTint="34"/>
      </w:tcPr>
    </w:tblStylePr>
    <w:tblStylePr w:type="band2Horz">
      <w:rPr>
        <w:rFonts w:ascii="Arial" w:hAnsi="Arial"/>
        <w:color w:val="3d124d" w:themeColor="accent6" w:themeShade="95"/>
        <w:sz w:val="22"/>
      </w:rPr>
    </w:tblStylePr>
    <w:tblStylePr w:type="firstCol">
      <w:rPr>
        <w:rFonts w:ascii="Arial" w:hAnsi="Arial"/>
        <w:i/>
        <w:color w:val="3d124d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3d124d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3d124d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d124d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0e6f1" w:themeFill="accent1" w:themeFillTint="40"/>
      </w:tcPr>
    </w:tblStylePr>
    <w:tblStylePr w:type="band1Vert">
      <w:tcPr>
        <w:shd w:val="clear" w:color="ffffff" w:themeColor="accent1" w:themeTint="40" w:fill="d0e6f1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daefcc" w:themeFill="accent2" w:themeFillTint="40"/>
      </w:tcPr>
    </w:tblStylePr>
    <w:tblStylePr w:type="band1Vert">
      <w:tcPr>
        <w:shd w:val="clear" w:color="ffffff" w:themeColor="accent2" w:themeTint="40" w:fill="daefcc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fbf2ca" w:themeFill="accent3" w:themeFillTint="40"/>
      </w:tcPr>
    </w:tblStylePr>
    <w:tblStylePr w:type="band1Vert">
      <w:tcPr>
        <w:shd w:val="clear" w:color="ffffff" w:themeColor="accent3" w:themeTint="40" w:fill="fbf2ca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ee8cd" w:themeFill="accent4" w:themeFillTint="40"/>
      </w:tcPr>
    </w:tblStylePr>
    <w:tblStylePr w:type="band1Vert">
      <w:tcPr>
        <w:shd w:val="clear" w:color="ffffff" w:themeColor="accent4" w:themeTint="40" w:fill="fee8cd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ffc9c6" w:themeFill="accent5" w:themeFillTint="40"/>
      </w:tcPr>
    </w:tblStylePr>
    <w:tblStylePr w:type="band1Vert">
      <w:tcPr>
        <w:shd w:val="clear" w:color="ffffff" w:themeColor="accent5" w:themeTint="40" w:fill="ffc9c6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e0b9ee" w:themeFill="accent6" w:themeFillTint="40"/>
      </w:tcPr>
    </w:tblStylePr>
    <w:tblStylePr w:type="band1Vert">
      <w:tcPr>
        <w:shd w:val="clear" w:color="ffffff" w:themeColor="accent6" w:themeTint="40" w:fill="e0b9ee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0e6f1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0e6f1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daefcc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daefcc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fbf2ca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fbf2ca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ee8cd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ee8cd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ffc9c6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ffc9c6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e0b9ee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e0b9ee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99bc9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a8db86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f6e283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c78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ff7f79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b458d7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0e6f1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0e6f1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99bc9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daefcc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daefcc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6ec038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fbf2ca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fbf2ca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f1d130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ee8cd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ee8cd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a93a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ffc9c6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ffc9c6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ff2d21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e0b9ee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e0b9ee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6c2085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99bc9" w:themeFill="accent1"/>
    </w:tblPr>
    <w:tblStylePr w:type="band1Horz">
      <w:tcPr>
        <w:shd w:val="clear" w:color="ffffff" w:themeColor="accent1" w:fill="499bc9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99bc9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99bc9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99bc9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a8db86" w:themeFill="accent2" w:themeFillTint="97"/>
    </w:tblPr>
    <w:tblStylePr w:type="band1Horz">
      <w:tcPr>
        <w:shd w:val="clear" w:color="ffffff" w:themeColor="accent2" w:themeTint="97" w:fill="a8db8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a8db8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a8db8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a8db8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f6e283" w:themeFill="accent3" w:themeFillTint="98"/>
    </w:tblPr>
    <w:tblStylePr w:type="band1Horz">
      <w:tcPr>
        <w:shd w:val="clear" w:color="ffffff" w:themeColor="accent3" w:themeTint="98" w:fill="f6e283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f6e283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f6e283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f6e283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c786" w:themeFill="accent4" w:themeFillTint="9A"/>
    </w:tblPr>
    <w:tblStylePr w:type="band1Horz">
      <w:tcPr>
        <w:shd w:val="clear" w:color="ffffff" w:themeColor="accent4" w:themeTint="9A" w:fill="ffc78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c78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c78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c78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ff7f79" w:themeFill="accent5" w:themeFillTint="9A"/>
    </w:tblPr>
    <w:tblStylePr w:type="band1Horz">
      <w:tcPr>
        <w:shd w:val="clear" w:color="ffffff" w:themeColor="accent5" w:themeTint="9A" w:fill="ff7f79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ff7f79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ff7f79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ff7f79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b458d7" w:themeFill="accent6" w:themeFillTint="98"/>
    </w:tblPr>
    <w:tblStylePr w:type="band1Horz">
      <w:tcPr>
        <w:shd w:val="clear" w:color="ffffff" w:themeColor="accent6" w:themeTint="98" w:fill="b458d7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b458d7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b458d7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b458d7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0e6f1" w:themeFill="accent1" w:themeFillTint="40"/>
      </w:tcPr>
    </w:tblStylePr>
    <w:tblStylePr w:type="band1Vert">
      <w:tcPr>
        <w:shd w:val="clear" w:color="ffffff" w:themeColor="accent1" w:themeTint="40" w:fill="d0e6f1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7b" w:themeColor="accent1" w:themeShade="95"/>
      </w:rPr>
    </w:tblStylePr>
    <w:tblStylePr w:type="firstRow">
      <w:rPr>
        <w:b/>
        <w:color w:val="245d7b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7b" w:themeColor="accent1" w:themeShade="95"/>
      </w:rPr>
    </w:tblStylePr>
    <w:tblStylePr w:type="lastRow">
      <w:rPr>
        <w:b/>
        <w:color w:val="245d7b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daefcc" w:themeFill="accent2" w:themeFillTint="40"/>
      </w:tcPr>
    </w:tblStylePr>
    <w:tblStylePr w:type="band1Vert">
      <w:tcPr>
        <w:shd w:val="clear" w:color="ffffff" w:themeColor="accent2" w:themeTint="40" w:fill="daefcc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5b9e2f" w:themeColor="accent2" w:themeTint="97" w:themeShade="95"/>
      </w:rPr>
    </w:tblStylePr>
    <w:tblStylePr w:type="firstRow">
      <w:rPr>
        <w:b/>
        <w:color w:val="5b9e2f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5b9e2f" w:themeColor="accent2" w:themeTint="97" w:themeShade="95"/>
      </w:rPr>
    </w:tblStylePr>
    <w:tblStylePr w:type="lastRow">
      <w:rPr>
        <w:b/>
        <w:color w:val="5b9e2f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fbf2ca" w:themeFill="accent3" w:themeFillTint="40"/>
      </w:tcPr>
    </w:tblStylePr>
    <w:tblStylePr w:type="band1Vert">
      <w:tcPr>
        <w:shd w:val="clear" w:color="ffffff" w:themeColor="accent3" w:themeTint="40" w:fill="fbf2ca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ccab0f" w:themeColor="accent3" w:themeTint="98" w:themeShade="95"/>
      </w:rPr>
    </w:tblStylePr>
    <w:tblStylePr w:type="firstRow">
      <w:rPr>
        <w:b/>
        <w:color w:val="ccab0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ccab0f" w:themeColor="accent3" w:themeTint="98" w:themeShade="95"/>
      </w:rPr>
    </w:tblStylePr>
    <w:tblStylePr w:type="lastRow">
      <w:rPr>
        <w:b/>
        <w:color w:val="ccab0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ee8cd" w:themeFill="accent4" w:themeFillTint="40"/>
      </w:tcPr>
    </w:tblStylePr>
    <w:tblStylePr w:type="band1Vert">
      <w:tcPr>
        <w:shd w:val="clear" w:color="ffffff" w:themeColor="accent4" w:themeTint="40" w:fill="fee8cd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e17400" w:themeColor="accent4" w:themeTint="9A" w:themeShade="95"/>
      </w:rPr>
    </w:tblStylePr>
    <w:tblStylePr w:type="firstRow">
      <w:rPr>
        <w:b/>
        <w:color w:val="e174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e17400" w:themeColor="accent4" w:themeTint="9A" w:themeShade="95"/>
      </w:rPr>
    </w:tblStylePr>
    <w:tblStylePr w:type="lastRow">
      <w:rPr>
        <w:b/>
        <w:color w:val="e174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ffc9c6" w:themeFill="accent5" w:themeFillTint="40"/>
      </w:tcPr>
    </w:tblStylePr>
    <w:tblStylePr w:type="band1Vert">
      <w:tcPr>
        <w:shd w:val="clear" w:color="ffffff" w:themeColor="accent5" w:themeTint="40" w:fill="ffc9c6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dc0500" w:themeColor="accent5" w:themeTint="9A" w:themeShade="95"/>
      </w:rPr>
    </w:tblStylePr>
    <w:tblStylePr w:type="firstRow">
      <w:rPr>
        <w:b/>
        <w:color w:val="dc050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dc0500" w:themeColor="accent5" w:themeTint="9A" w:themeShade="95"/>
      </w:rPr>
    </w:tblStylePr>
    <w:tblStylePr w:type="lastRow">
      <w:rPr>
        <w:b/>
        <w:color w:val="dc050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e0b9ee" w:themeFill="accent6" w:themeFillTint="40"/>
      </w:tcPr>
    </w:tblStylePr>
    <w:tblStylePr w:type="band1Vert">
      <w:tcPr>
        <w:shd w:val="clear" w:color="ffffff" w:themeColor="accent6" w:themeTint="40" w:fill="e0b9ee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6e228d" w:themeColor="accent6" w:themeTint="98" w:themeShade="95"/>
      </w:rPr>
    </w:tblStylePr>
    <w:tblStylePr w:type="firstRow">
      <w:rPr>
        <w:b/>
        <w:color w:val="6e228d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6e228d" w:themeColor="accent6" w:themeTint="98" w:themeShade="95"/>
      </w:rPr>
    </w:tblStylePr>
    <w:tblStylePr w:type="lastRow">
      <w:rPr>
        <w:b/>
        <w:color w:val="6e228d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7b" w:themeColor="accent1" w:themeShade="95"/>
        <w:sz w:val="22"/>
      </w:rPr>
      <w:tcPr>
        <w:shd w:val="clear" w:color="ffffff" w:themeColor="accent1" w:themeTint="40" w:fill="d0e6f1" w:themeFill="accent1" w:themeFillTint="40"/>
      </w:tcPr>
    </w:tblStylePr>
    <w:tblStylePr w:type="band1Vert">
      <w:tcPr>
        <w:shd w:val="clear" w:color="ffffff" w:themeColor="accent1" w:themeTint="40" w:fill="d0e6f1" w:themeFill="accent1" w:themeFillTint="40"/>
      </w:tcPr>
    </w:tblStylePr>
    <w:tblStylePr w:type="band2Horz">
      <w:rPr>
        <w:rFonts w:ascii="Arial" w:hAnsi="Arial"/>
        <w:color w:val="245d7b" w:themeColor="accent1" w:themeShade="95"/>
        <w:sz w:val="22"/>
      </w:rPr>
    </w:tblStylePr>
    <w:tblStylePr w:type="firstCol">
      <w:rPr>
        <w:rFonts w:ascii="Arial" w:hAnsi="Arial"/>
        <w:i/>
        <w:color w:val="245d7b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7b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7b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7b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7b" w:themeColor="accent1" w:themeShade="95"/>
        <w:sz w:val="22"/>
      </w:rPr>
    </w:tblStylePr>
  </w:style>
  <w:style w:type="table" w:styleId="148">
    <w:name w:val="List Table 7 Colorful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5b9e2f" w:themeColor="accent2" w:themeTint="97" w:themeShade="95"/>
        <w:sz w:val="22"/>
      </w:rPr>
      <w:tcPr>
        <w:shd w:val="clear" w:color="ffffff" w:themeColor="accent2" w:themeTint="40" w:fill="daefcc" w:themeFill="accent2" w:themeFillTint="40"/>
      </w:tcPr>
    </w:tblStylePr>
    <w:tblStylePr w:type="band1Vert">
      <w:tcPr>
        <w:shd w:val="clear" w:color="ffffff" w:themeColor="accent2" w:themeTint="40" w:fill="daefcc" w:themeFill="accent2" w:themeFillTint="40"/>
      </w:tcPr>
    </w:tblStylePr>
    <w:tblStylePr w:type="band2Horz">
      <w:rPr>
        <w:rFonts w:ascii="Arial" w:hAnsi="Arial"/>
        <w:color w:val="5b9e2f" w:themeColor="accent2" w:themeTint="97" w:themeShade="95"/>
        <w:sz w:val="22"/>
      </w:rPr>
    </w:tblStylePr>
    <w:tblStylePr w:type="firstCol">
      <w:rPr>
        <w:rFonts w:ascii="Arial" w:hAnsi="Arial"/>
        <w:i/>
        <w:color w:val="5b9e2f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5b9e2f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5b9e2f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b9e2f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b9e2f" w:themeColor="accent2" w:themeTint="97" w:themeShade="95"/>
        <w:sz w:val="22"/>
      </w:rPr>
    </w:tblStylePr>
  </w:style>
  <w:style w:type="table" w:styleId="149">
    <w:name w:val="List Table 7 Colorful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ccab0f" w:themeColor="accent3" w:themeTint="98" w:themeShade="95"/>
        <w:sz w:val="22"/>
      </w:rPr>
      <w:tcPr>
        <w:shd w:val="clear" w:color="ffffff" w:themeColor="accent3" w:themeTint="40" w:fill="fbf2ca" w:themeFill="accent3" w:themeFillTint="40"/>
      </w:tcPr>
    </w:tblStylePr>
    <w:tblStylePr w:type="band1Vert">
      <w:tcPr>
        <w:shd w:val="clear" w:color="ffffff" w:themeColor="accent3" w:themeTint="40" w:fill="fbf2ca" w:themeFill="accent3" w:themeFillTint="40"/>
      </w:tcPr>
    </w:tblStylePr>
    <w:tblStylePr w:type="band2Horz">
      <w:rPr>
        <w:rFonts w:ascii="Arial" w:hAnsi="Arial"/>
        <w:color w:val="ccab0f" w:themeColor="accent3" w:themeTint="98" w:themeShade="95"/>
        <w:sz w:val="22"/>
      </w:rPr>
    </w:tblStylePr>
    <w:tblStylePr w:type="firstCol">
      <w:rPr>
        <w:rFonts w:ascii="Arial" w:hAnsi="Arial"/>
        <w:i/>
        <w:color w:val="ccab0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ccab0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ccab0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cab0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cab0f" w:themeColor="accent3" w:themeTint="98" w:themeShade="95"/>
        <w:sz w:val="22"/>
      </w:rPr>
    </w:tblStylePr>
  </w:style>
  <w:style w:type="table" w:styleId="150">
    <w:name w:val="List Table 7 Colorful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e17400" w:themeColor="accent4" w:themeTint="9A" w:themeShade="95"/>
        <w:sz w:val="22"/>
      </w:rPr>
      <w:tcPr>
        <w:shd w:val="clear" w:color="ffffff" w:themeColor="accent4" w:themeTint="40" w:fill="fee8cd" w:themeFill="accent4" w:themeFillTint="40"/>
      </w:tcPr>
    </w:tblStylePr>
    <w:tblStylePr w:type="band1Vert">
      <w:tcPr>
        <w:shd w:val="clear" w:color="ffffff" w:themeColor="accent4" w:themeTint="40" w:fill="fee8cd" w:themeFill="accent4" w:themeFillTint="40"/>
      </w:tcPr>
    </w:tblStylePr>
    <w:tblStylePr w:type="band2Horz">
      <w:rPr>
        <w:rFonts w:ascii="Arial" w:hAnsi="Arial"/>
        <w:color w:val="e17400" w:themeColor="accent4" w:themeTint="9A" w:themeShade="95"/>
        <w:sz w:val="22"/>
      </w:rPr>
    </w:tblStylePr>
    <w:tblStylePr w:type="firstCol">
      <w:rPr>
        <w:rFonts w:ascii="Arial" w:hAnsi="Arial"/>
        <w:i/>
        <w:color w:val="e174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e174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e174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e174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e17400" w:themeColor="accent4" w:themeTint="9A" w:themeShade="95"/>
        <w:sz w:val="22"/>
      </w:rPr>
    </w:tblStylePr>
  </w:style>
  <w:style w:type="table" w:styleId="151">
    <w:name w:val="List Table 7 Colorful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dc0500" w:themeColor="accent5" w:themeTint="9A" w:themeShade="95"/>
        <w:sz w:val="22"/>
      </w:rPr>
      <w:tcPr>
        <w:shd w:val="clear" w:color="ffffff" w:themeColor="accent5" w:themeTint="40" w:fill="ffc9c6" w:themeFill="accent5" w:themeFillTint="40"/>
      </w:tcPr>
    </w:tblStylePr>
    <w:tblStylePr w:type="band1Vert">
      <w:tcPr>
        <w:shd w:val="clear" w:color="ffffff" w:themeColor="accent5" w:themeTint="40" w:fill="ffc9c6" w:themeFill="accent5" w:themeFillTint="40"/>
      </w:tcPr>
    </w:tblStylePr>
    <w:tblStylePr w:type="band2Horz">
      <w:rPr>
        <w:rFonts w:ascii="Arial" w:hAnsi="Arial"/>
        <w:color w:val="dc0500" w:themeColor="accent5" w:themeTint="9A" w:themeShade="95"/>
        <w:sz w:val="22"/>
      </w:rPr>
    </w:tblStylePr>
    <w:tblStylePr w:type="firstCol">
      <w:rPr>
        <w:rFonts w:ascii="Arial" w:hAnsi="Arial"/>
        <w:i/>
        <w:color w:val="dc050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dc050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dc050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c050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c0500" w:themeColor="accent5" w:themeTint="9A" w:themeShade="95"/>
        <w:sz w:val="22"/>
      </w:rPr>
    </w:tblStylePr>
  </w:style>
  <w:style w:type="table" w:styleId="152">
    <w:name w:val="List Table 7 Colorful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6e228d" w:themeColor="accent6" w:themeTint="98" w:themeShade="95"/>
        <w:sz w:val="22"/>
      </w:rPr>
      <w:tcPr>
        <w:shd w:val="clear" w:color="ffffff" w:themeColor="accent6" w:themeTint="40" w:fill="e0b9ee" w:themeFill="accent6" w:themeFillTint="40"/>
      </w:tcPr>
    </w:tblStylePr>
    <w:tblStylePr w:type="band1Vert">
      <w:tcPr>
        <w:shd w:val="clear" w:color="ffffff" w:themeColor="accent6" w:themeTint="40" w:fill="e0b9ee" w:themeFill="accent6" w:themeFillTint="40"/>
      </w:tcPr>
    </w:tblStylePr>
    <w:tblStylePr w:type="band2Horz">
      <w:rPr>
        <w:rFonts w:ascii="Arial" w:hAnsi="Arial"/>
        <w:color w:val="6e228d" w:themeColor="accent6" w:themeTint="98" w:themeShade="95"/>
        <w:sz w:val="22"/>
      </w:rPr>
    </w:tblStylePr>
    <w:tblStylePr w:type="firstCol">
      <w:rPr>
        <w:rFonts w:ascii="Arial" w:hAnsi="Arial"/>
        <w:i/>
        <w:color w:val="6e228d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6e228d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6e228d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e228d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e228d" w:themeColor="accent6" w:themeTint="98" w:themeShade="95"/>
        <w:sz w:val="22"/>
      </w:rPr>
    </w:tblStylePr>
  </w:style>
  <w:style w:type="table" w:styleId="153">
    <w:name w:val="Lined - Accent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5e0ee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5e0ee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8a5cd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8a5cd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8a5cd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8a5cd" w:themeFill="accent1" w:themeFillTint="EA"/>
      </w:tcPr>
    </w:tblStylePr>
  </w:style>
  <w:style w:type="table" w:styleId="155">
    <w:name w:val="Lined - Accent 2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e2f3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e2f3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a8db86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a8db86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a8db86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a8db86" w:themeFill="accent2" w:themeFillTint="97"/>
      </w:tcPr>
    </w:tblStylePr>
  </w:style>
  <w:style w:type="table" w:styleId="156">
    <w:name w:val="Lined - Accent 3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fcf4d3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fcf4d3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f0ce2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f0ce2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f0ce2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f0ce2f" w:themeFill="accent3" w:themeFillTint="FE"/>
      </w:tcPr>
    </w:tblStylePr>
  </w:style>
  <w:style w:type="table" w:styleId="157">
    <w:name w:val="Lined - Accent 4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ecd7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ecd7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c78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c78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c78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c786" w:themeFill="accent4" w:themeFillTint="9A"/>
      </w:tcPr>
    </w:tblStylePr>
  </w:style>
  <w:style w:type="table" w:styleId="158">
    <w:name w:val="Lined - Accent 5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ed3d1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ed3d1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ff2d21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ff2d21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ff2d21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ff2d21" w:themeFill="accent5"/>
      </w:tcPr>
    </w:tblStylePr>
  </w:style>
  <w:style w:type="table" w:styleId="159">
    <w:name w:val="Lined - Accent 6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5c6f1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5c6f1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6c2085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6c2085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6c2085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6c2085" w:themeFill="accent6"/>
      </w:tcPr>
    </w:tblStylePr>
  </w:style>
  <w:style w:type="table" w:styleId="160">
    <w:name w:val="Bordered &amp; Lined - Accent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5e0ee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5e0ee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8a5cd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8a5cd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8a5cd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8a5cd" w:themeFill="accent1" w:themeFillTint="EA"/>
      </w:tcPr>
    </w:tblStylePr>
  </w:style>
  <w:style w:type="table" w:styleId="162">
    <w:name w:val="Bordered &amp; Lined - Accent 2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e2f3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e2f3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a8db86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a8db86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a8db86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a8db86" w:themeFill="accent2" w:themeFillTint="97"/>
      </w:tcPr>
    </w:tblStylePr>
  </w:style>
  <w:style w:type="table" w:styleId="163">
    <w:name w:val="Bordered &amp; Lined - Accent 3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fcf4d3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fcf4d3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f0ce2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f0ce2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f0ce2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f0ce2f" w:themeFill="accent3" w:themeFillTint="FE"/>
      </w:tcPr>
    </w:tblStylePr>
  </w:style>
  <w:style w:type="table" w:styleId="164">
    <w:name w:val="Bordered &amp; Lined - Accent 4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ecd7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ecd7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c78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c78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c78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c786" w:themeFill="accent4" w:themeFillTint="9A"/>
      </w:tcPr>
    </w:tblStylePr>
  </w:style>
  <w:style w:type="table" w:styleId="165">
    <w:name w:val="Bordered &amp; Lined - Accent 5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ed3d1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ed3d1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ff2d21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ff2d21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ff2d21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ff2d21" w:themeFill="accent5"/>
      </w:tcPr>
    </w:tblStylePr>
  </w:style>
  <w:style w:type="table" w:styleId="166">
    <w:name w:val="Bordered &amp; Lined - Accent 6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5c6f1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5c6f1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6c2085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6c2085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6c2085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6c2085" w:themeFill="accent6"/>
      </w:tcPr>
    </w:tblStylePr>
  </w:style>
  <w:style w:type="table" w:styleId="167">
    <w:name w:val="Bordered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4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35"/>
    <w:uiPriority w:val="99"/>
    <w:unhideWhenUsed/>
    <w:rPr>
      <w:vertAlign w:val="superscript"/>
    </w:rPr>
  </w:style>
  <w:style w:type="paragraph" w:styleId="178">
    <w:name w:val="endnote text"/>
    <w:basedOn w:val="634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35"/>
    <w:uiPriority w:val="99"/>
    <w:semiHidden/>
    <w:unhideWhenUsed/>
    <w:rPr>
      <w:vertAlign w:val="superscript"/>
    </w:rPr>
  </w:style>
  <w:style w:type="paragraph" w:styleId="181">
    <w:name w:val="toc 1"/>
    <w:basedOn w:val="634"/>
    <w:next w:val="634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4"/>
    <w:next w:val="634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4"/>
    <w:next w:val="634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4"/>
    <w:next w:val="634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4"/>
    <w:next w:val="634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4"/>
    <w:next w:val="634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4"/>
    <w:next w:val="634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4"/>
    <w:next w:val="634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4"/>
    <w:next w:val="634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4"/>
    <w:next w:val="634"/>
    <w:uiPriority w:val="99"/>
    <w:unhideWhenUsed/>
    <w:pPr>
      <w:spacing w:after="0" w:afterAutospacing="0"/>
    </w:pPr>
  </w:style>
  <w:style w:type="paragraph" w:styleId="634" w:default="1">
    <w:name w:val="Normal"/>
  </w:style>
  <w:style w:type="character" w:styleId="635" w:default="1">
    <w:name w:val="Default Paragraph Font"/>
    <w:uiPriority w:val="1"/>
    <w:semiHidden/>
    <w:unhideWhenUsed/>
  </w:style>
  <w:style w:type="table" w:styleId="63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7" w:default="1">
    <w:name w:val="No List"/>
    <w:uiPriority w:val="99"/>
    <w:semiHidden/>
    <w:unhideWhenUsed/>
  </w:style>
  <w:style w:type="paragraph" w:styleId="638">
    <w:name w:val="List Paragraph"/>
    <w:basedOn w:val="634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>
        <a:prstGeom prst="rect">
          <a:avLst/>
        </a:prstGeom>
        <a:blipFill>
          <a:blip r:embed="rId1"/>
          <a:tile algn="tl" flip="none" sx="100000" sy="100000" tx="0" ty="0"/>
        </a:blipFill>
        <a:ln w="12700" cap="flat">
          <a:noFill/>
          <a:miter lim="400000"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spDef>
    <a:lnDef>
      <a:spPr bwMode="auto">
        <a:prstGeom prst="rect">
          <a:avLst/>
        </a:prstGeom>
        <a:noFill/>
        <a:ln w="6350" cap="flat">
          <a:solidFill>
            <a:srgbClr val="000000"/>
          </a:solidFill>
          <a:prstDash val="solid"/>
          <a:miter lim="400000"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lnDef>
    <a:txDef>
      <a:spPr bwMode="auto">
        <a:prstGeom prst="rect">
          <a:avLst/>
        </a:prstGeom>
        <a:noFill/>
        <a:ln w="12700" cap="flat">
          <a:noFill/>
          <a:miter lim="400000"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Елена Елисеева</cp:lastModifiedBy>
  <cp:revision>3</cp:revision>
  <dcterms:created xsi:type="dcterms:W3CDTF">2023-07-05T12:56:00Z</dcterms:created>
  <dcterms:modified xsi:type="dcterms:W3CDTF">2026-02-19T05:57:02Z</dcterms:modified>
</cp:coreProperties>
</file>